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A07" w:rsidRDefault="00EF4A07" w:rsidP="00EF4A07">
      <w:pPr>
        <w:rPr>
          <w:b/>
        </w:rPr>
      </w:pPr>
    </w:p>
    <w:p w:rsidR="00EF4A07" w:rsidRDefault="00EF4A07" w:rsidP="00EF4A07">
      <w:pPr>
        <w:rPr>
          <w:b/>
        </w:rPr>
      </w:pPr>
    </w:p>
    <w:p w:rsidR="00EF4A07" w:rsidRDefault="00EF4A07" w:rsidP="00EF4A07">
      <w:pPr>
        <w:rPr>
          <w:b/>
        </w:rPr>
      </w:pPr>
    </w:p>
    <w:p w:rsidR="00EF4A07" w:rsidRDefault="00EF4A07" w:rsidP="00EF4A07">
      <w:pPr>
        <w:rPr>
          <w:b/>
        </w:rPr>
      </w:pPr>
    </w:p>
    <w:p w:rsidR="00EF4A07" w:rsidRDefault="00EF4A07" w:rsidP="00EF4A07">
      <w:pPr>
        <w:rPr>
          <w:b/>
        </w:rPr>
      </w:pPr>
    </w:p>
    <w:p w:rsidR="00EF4A07" w:rsidRDefault="00EF4A07" w:rsidP="00EF4A07">
      <w:pPr>
        <w:rPr>
          <w:b/>
        </w:rPr>
      </w:pPr>
    </w:p>
    <w:p w:rsidR="00EF4A07" w:rsidRDefault="00EF4A07" w:rsidP="00EF4A07">
      <w:pPr>
        <w:tabs>
          <w:tab w:val="left" w:pos="7800"/>
        </w:tabs>
        <w:rPr>
          <w:b/>
        </w:rPr>
      </w:pPr>
      <w:r>
        <w:rPr>
          <w:b/>
        </w:rPr>
        <w:tab/>
      </w:r>
    </w:p>
    <w:p w:rsidR="00EF4A07" w:rsidRDefault="00EF4A07" w:rsidP="00EF4A07">
      <w:pPr>
        <w:jc w:val="center"/>
        <w:rPr>
          <w:b/>
        </w:rPr>
      </w:pPr>
      <w:r w:rsidRPr="00EF4A07">
        <w:rPr>
          <w:b/>
        </w:rPr>
        <w:t>EFFECTS OF ONLINE GAMING ON YOUNG PEOPLE</w:t>
      </w:r>
    </w:p>
    <w:p w:rsidR="00EF4A07" w:rsidRPr="00EF4A07" w:rsidRDefault="00EF4A07" w:rsidP="00EF4A07">
      <w:pPr>
        <w:jc w:val="center"/>
      </w:pPr>
      <w:r w:rsidRPr="00EF4A07">
        <w:t>Name:</w:t>
      </w:r>
    </w:p>
    <w:p w:rsidR="00EF4A07" w:rsidRPr="00EF4A07" w:rsidRDefault="00EF4A07" w:rsidP="00EF4A07">
      <w:pPr>
        <w:jc w:val="center"/>
      </w:pPr>
      <w:r w:rsidRPr="00EF4A07">
        <w:t>Tutor:</w:t>
      </w:r>
    </w:p>
    <w:p w:rsidR="00EF4A07" w:rsidRDefault="00EF4A07" w:rsidP="00EF4A07">
      <w:pPr>
        <w:jc w:val="center"/>
      </w:pPr>
      <w:r w:rsidRPr="00EF4A07">
        <w:t>Institution:</w:t>
      </w:r>
    </w:p>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Default="00EF4A07" w:rsidP="00EF4A07"/>
    <w:p w:rsidR="00EF4A07" w:rsidRPr="00EF4A07" w:rsidRDefault="00AD30DE" w:rsidP="00EF4A07">
      <w:pPr>
        <w:jc w:val="center"/>
        <w:rPr>
          <w:b/>
        </w:rPr>
      </w:pPr>
      <w:r w:rsidRPr="00EF4A07">
        <w:rPr>
          <w:b/>
        </w:rPr>
        <w:lastRenderedPageBreak/>
        <w:t>INTRODUCTION</w:t>
      </w:r>
    </w:p>
    <w:p w:rsidR="00EF4A07" w:rsidRDefault="00EF4A07" w:rsidP="00EF4A07">
      <w:pPr>
        <w:ind w:firstLine="720"/>
        <w:jc w:val="both"/>
      </w:pPr>
      <w:r>
        <w:t>An online game is a game that is primarily or partially played through a computer network or in</w:t>
      </w:r>
      <w:bookmarkStart w:id="0" w:name="_GoBack"/>
      <w:bookmarkEnd w:id="0"/>
      <w:r>
        <w:t xml:space="preserve">ternet. They are ubiquitous as they include; consoles, PCs, and mobile devices. They also span various genres including strategy game, first-person shooter and online role-playing type of games.  Online gaming mostly involves video games, and they are mostly played by young children and youth people. These games are played by the electronic manipulation of images formed by the computer and displayed on the user`s screen. The constant technological evolution has seen the birth of countless computer games at present touching on different life issues. That they are created in plenty points out just how people love and have embraced them. </w:t>
      </w:r>
    </w:p>
    <w:p w:rsidR="00EF4A07" w:rsidRDefault="00EF4A07" w:rsidP="00EF4A07">
      <w:pPr>
        <w:ind w:firstLine="720"/>
        <w:jc w:val="both"/>
      </w:pPr>
      <w:r>
        <w:t xml:space="preserve">According to Elliott, Ream, McGinsky, &amp; Dunlap, (2012), it can be seen that for last year alone, children under the age of 18 spent 63 million hours playing this computer games. We can also see that computer games are mostly played in the United States with about 183 million individuals among half a billion people playing these games worldwide. Moreover, 99 percent of boys under the age of 18 years and 94 percent of girls under the age of 18 years are said to be playing these games regularly. Researchers also explain that on average, these kids spend up to 10,000 hours on gaming until they cling 21 or 24 years. These video game consumers, a remarkable time in which, 5 million U.S. gamers spends about 40 hours weekly while playing these games. </w:t>
      </w:r>
    </w:p>
    <w:p w:rsidR="00EF4A07" w:rsidRDefault="00AD30DE" w:rsidP="00EF4A07">
      <w:pPr>
        <w:jc w:val="both"/>
      </w:pPr>
      <w:r w:rsidRPr="00AD30DE">
        <w:t xml:space="preserve">Online gaming has been developed into virtual gaming. Time after time, rapid technological advances in electronic gaming have defined the virtual world in more understandable terms. According to the introduction of a multi-user interface in a virtual game, the world of online and virtual gaming acquired more elaborative meaning. For example, the modern day iconic ‘avatars' have their root in the shooting game 3D Maze War of 1970's developed by the multi-user </w:t>
      </w:r>
      <w:r w:rsidRPr="00AD30DE">
        <w:lastRenderedPageBreak/>
        <w:t>dungeon techniques (among other technologies like the TELNET command that were in use at times). However, with the many advances in technology, the concept of the online gaming has profoundly evolved with the help of numerous additional features that have enhanced user comfort and convenience (Griffiths, Davies, &amp; Chappell, 2004).</w:t>
      </w:r>
    </w:p>
    <w:p w:rsidR="00AD30DE" w:rsidRDefault="00AD30DE" w:rsidP="00EF4A07">
      <w:pPr>
        <w:jc w:val="both"/>
      </w:pPr>
    </w:p>
    <w:p w:rsidR="00EF4A07" w:rsidRPr="00EF4A07" w:rsidRDefault="00AD30DE" w:rsidP="00EF4A07">
      <w:pPr>
        <w:jc w:val="center"/>
        <w:rPr>
          <w:b/>
        </w:rPr>
      </w:pPr>
      <w:r w:rsidRPr="00EF4A07">
        <w:rPr>
          <w:b/>
        </w:rPr>
        <w:t>ADVANTAGES OF ONLINE GAMING</w:t>
      </w:r>
    </w:p>
    <w:p w:rsidR="00EF4A07" w:rsidRDefault="00EF4A07" w:rsidP="00EF4A07">
      <w:pPr>
        <w:ind w:firstLine="720"/>
        <w:jc w:val="both"/>
      </w:pPr>
      <w:r>
        <w:t xml:space="preserve">Video games are great as they are beneficial to young people. First, video games help people in stress release. Video games are exciting especially when people have to compete and determine a winner and a loser (Elliott, Ream, McGinsky, &amp; Dunlap, 2012). With the modern world filled with a lot of activities and numerous problems that need complex solutions, one usually have their heads jammed up. Different ways are used to unwind and playing video games scores high on this list. Furthermore, the concentration that is required for one to play a video game of any kind successfully extends to other things and thus enhancing productivity. It has been proven that the easiest way to make someone learn a complex thing is by using the most </w:t>
      </w:r>
      <w:proofErr w:type="gramStart"/>
      <w:r>
        <w:t>un</w:t>
      </w:r>
      <w:proofErr w:type="gramEnd"/>
      <w:r>
        <w:t xml:space="preserve"> activity as an example. Therefore, online gaming has improved the focus and the concentration of most students.</w:t>
      </w:r>
    </w:p>
    <w:p w:rsidR="00EF4A07" w:rsidRDefault="00EF4A07" w:rsidP="00EF4A07">
      <w:pPr>
        <w:ind w:firstLine="720"/>
        <w:jc w:val="both"/>
      </w:pPr>
      <w:r>
        <w:t>Secondly, they help people to improve their learning ability as they acquaint themselves with the different rules of the game. Frequent failures in any game and continued play boost one`s perseverance the extension to other real-life issues brings about good performance. In mathematics, rules are important. Solving mathematical problems requires knowing the tactics and following the rules.</w:t>
      </w:r>
    </w:p>
    <w:p w:rsidR="00AD30DE" w:rsidRDefault="00AD30DE" w:rsidP="00EF4A07">
      <w:pPr>
        <w:ind w:firstLine="720"/>
        <w:jc w:val="both"/>
      </w:pPr>
    </w:p>
    <w:p w:rsidR="00EF4A07" w:rsidRDefault="00EF4A07" w:rsidP="00EF4A07">
      <w:pPr>
        <w:ind w:firstLine="720"/>
        <w:jc w:val="both"/>
      </w:pPr>
      <w:r>
        <w:lastRenderedPageBreak/>
        <w:t xml:space="preserve">Moreover, this industry, of course, has created employment for people, from developers to vendors and that is a tremendous contribution to economic performance. Through the knowledge of information technology, many people have gained from coming up with more new online games. The more people download them, the more they earn (Király, Nagygyörgy, Koronczai, Griffiths, &amp; Demetrovics, 2015). Therefore, with the increased rate of unemployment, </w:t>
      </w:r>
      <w:r w:rsidR="004D35C6">
        <w:t>online games have</w:t>
      </w:r>
      <w:r>
        <w:t xml:space="preserve"> turned into an income generating activity. In fact, in various stalls and malls, people have set up </w:t>
      </w:r>
      <w:r w:rsidR="004D35C6">
        <w:t>cyber</w:t>
      </w:r>
      <w:r>
        <w:t xml:space="preserve"> where young people and children come to play video games at an affordable charge.</w:t>
      </w:r>
    </w:p>
    <w:p w:rsidR="00EF4A07" w:rsidRDefault="00EF4A07" w:rsidP="00EF4A07">
      <w:pPr>
        <w:ind w:firstLine="720"/>
        <w:jc w:val="both"/>
      </w:pPr>
      <w:r>
        <w:t xml:space="preserve">Third, it has been seen that some computer games help on improving the problem-solving skills as well as improving our memory. These games also help one to think critically as there are some levels which call for fast thinking where you have to make a vital decision. They also improve the social skills in that, one can get into this game with a porter and develop a relationship which goes beyond the game perimeters. According to research which was conducted recently, it was seen that children who play these video games had a better performance in class in comparison to those who did not. This is a clear indication that this game help in the improvement of academic performance. This can be related to the aspect of the critical thinking as well as the memory enhancement by this game (Lemmens, Valkenburg, &amp; Peter, 2011). </w:t>
      </w:r>
    </w:p>
    <w:p w:rsidR="00EF4A07" w:rsidRDefault="00EF4A07" w:rsidP="00EF4A07">
      <w:pPr>
        <w:ind w:firstLine="720"/>
        <w:jc w:val="both"/>
      </w:pPr>
      <w:r>
        <w:t xml:space="preserve">Forth, video games improve the concentration greatly which is an element that helps significantly boosting the memory. In a game, the player is obliged to make a fast decision and analysis every second thus making this activity as a brain workout hence improving one's ability in thinking as well as making more rapid analysis and decisions. On the academic improvement, this is mostly enhanced by those video games that usually act as teaching aids. These games call </w:t>
      </w:r>
      <w:r>
        <w:lastRenderedPageBreak/>
        <w:t>for active involvement as they provide a clear objective and they are very applicable to subjects like mathematics, literature, and sciences (</w:t>
      </w:r>
      <w:proofErr w:type="gramStart"/>
      <w:r>
        <w:t>Ko</w:t>
      </w:r>
      <w:proofErr w:type="gramEnd"/>
      <w:r>
        <w:t xml:space="preserve">, Liu, Hsiao, Yen, Yang, Lin, &amp; Chen, 2009). </w:t>
      </w:r>
    </w:p>
    <w:p w:rsidR="00EF4A07" w:rsidRDefault="00EF4A07" w:rsidP="00EF4A07">
      <w:pPr>
        <w:ind w:firstLine="720"/>
        <w:jc w:val="both"/>
      </w:pPr>
      <w:r>
        <w:t xml:space="preserve">Last but not least, video games are relevant in the nutrition sector where nutritionists use them to teach individuals on the management of a healthier and better lifestyle. Another positive effect of playing these games is that game playing acts as a therapy for the age-related cognitive diseases such as Alzheimer's and dementia (Király, Nagygyörgy, Koronczai, Griffiths, &amp; Demetrovics, 2015). This is usually a good therapy which is recommended as it helps a lot in personal improvement. </w:t>
      </w:r>
    </w:p>
    <w:p w:rsidR="00EF4A07" w:rsidRPr="00EF4A07" w:rsidRDefault="00EF4A07" w:rsidP="00EF4A07">
      <w:pPr>
        <w:jc w:val="center"/>
        <w:rPr>
          <w:b/>
        </w:rPr>
      </w:pPr>
    </w:p>
    <w:p w:rsidR="00EF4A07" w:rsidRPr="00EF4A07" w:rsidRDefault="00AD30DE" w:rsidP="00EF4A07">
      <w:pPr>
        <w:jc w:val="center"/>
        <w:rPr>
          <w:b/>
        </w:rPr>
      </w:pPr>
      <w:r w:rsidRPr="00EF4A07">
        <w:rPr>
          <w:b/>
        </w:rPr>
        <w:t>DISADVANTAGES OF ONLINE GAMING</w:t>
      </w:r>
    </w:p>
    <w:p w:rsidR="00AD30DE" w:rsidRDefault="00EF4A07" w:rsidP="00AD30DE">
      <w:pPr>
        <w:ind w:firstLine="720"/>
        <w:jc w:val="both"/>
      </w:pPr>
      <w:r>
        <w:t>Although video games present numerous advantages, they as well have their downside to the lives of both players and non-players. To begin with, playing video games have drawn young people into addiction (Király, Nagygyörgy, Koronczai, Griffiths, &amp; Demetrovics, 2015). This leads to one spending too much time behind the screen and in the process hurting their relationship with both family and friends. Young people opt to spend their leisure on video games rather than connecting with families and friends. Consequently, this has broken or loosened the bond between families. The time wasted is what is making the growth of economy not to be uniform as those who are making the games are getting wealthier and those who spend most of their hours playing them become more impoverished as they are not generating any income (Wiener-Hastings, 2005).</w:t>
      </w:r>
    </w:p>
    <w:p w:rsidR="00EF4A07" w:rsidRDefault="00EF4A07" w:rsidP="00EF4A07">
      <w:pPr>
        <w:ind w:firstLine="720"/>
        <w:jc w:val="both"/>
      </w:pPr>
      <w:r>
        <w:t xml:space="preserve">Moreover, some video games may influence the character of a person in real life. Aggressive behavior and arrogance could be learned for example from a video game involving robbery, drive-away, and shooting. Although they may help others improve learning, they may </w:t>
      </w:r>
      <w:r>
        <w:lastRenderedPageBreak/>
        <w:t xml:space="preserve">be detrimental to others` class performance because of the long time spent playing or because of having the game occupying too much of one`s mind, putting classwork in the figure-ground (Spekman, Konijn, Roelofsma, &amp; Griffiths, 2013). Moreover, children who are exposed to playing these violent games often become violent as they usually develop aggressive behavior, thoughts and feelings. These children can also become cowards in the aspect that they keep losing on the games thus developing the fear especially when confronted by others due to fear of the unknown (Griffiths, Davies, &amp; Chappell, 2004). The games also promote violence among the youths as they try to apply what they see on the screens in real life. </w:t>
      </w:r>
    </w:p>
    <w:p w:rsidR="00EF4A07" w:rsidRDefault="00EF4A07" w:rsidP="00EF4A07">
      <w:pPr>
        <w:jc w:val="both"/>
      </w:pPr>
    </w:p>
    <w:p w:rsidR="00EF4A07" w:rsidRPr="00EF4A07" w:rsidRDefault="00AD30DE" w:rsidP="00EF4A07">
      <w:pPr>
        <w:jc w:val="center"/>
        <w:rPr>
          <w:b/>
        </w:rPr>
      </w:pPr>
      <w:r w:rsidRPr="00EF4A07">
        <w:rPr>
          <w:b/>
        </w:rPr>
        <w:t>CONCLUSION</w:t>
      </w:r>
    </w:p>
    <w:p w:rsidR="00EF4A07" w:rsidRDefault="00EF4A07" w:rsidP="00EF4A07">
      <w:pPr>
        <w:ind w:firstLine="720"/>
        <w:jc w:val="both"/>
      </w:pPr>
      <w:r>
        <w:t xml:space="preserve">Video games have different effects for everyone. These results can impact an individual positively or negatively. The society faces several challenges that it engages in a continuous quest to attain solutions. Technology is one of the tools that facilitate the attainment of better avenues for dealing with the general problems. However, innovations are two-phased since they can be both beneficial and detrimental at the same time. For instance, online games decrease the number of young people from being involved in criminal activities and drug abuse during their leisure. On the other hand, it is addictive. Therefore, young people use much of their time playing online games than doing something real. Accordingly, the society has to weigh the advantages against the benefits of the innovation to determine whether it is necessary for the community. </w:t>
      </w:r>
      <w:r w:rsidR="00AD30DE" w:rsidRPr="00AD30DE">
        <w:t>This analysis shows that technology is both be</w:t>
      </w:r>
      <w:r w:rsidR="00AD30DE">
        <w:t xml:space="preserve">neficial and detrimental to young people and the </w:t>
      </w:r>
      <w:r w:rsidR="00AD30DE" w:rsidRPr="00AD30DE">
        <w:t>society</w:t>
      </w:r>
      <w:r w:rsidR="00AD30DE">
        <w:t xml:space="preserve"> at large</w:t>
      </w:r>
      <w:r w:rsidR="00AD30DE" w:rsidRPr="00AD30DE">
        <w:t>.</w:t>
      </w:r>
    </w:p>
    <w:p w:rsidR="00AD30DE" w:rsidRDefault="00AD30DE" w:rsidP="00EF4A07">
      <w:pPr>
        <w:ind w:firstLine="720"/>
        <w:jc w:val="both"/>
      </w:pPr>
    </w:p>
    <w:p w:rsidR="00AD30DE" w:rsidRDefault="00AD30DE" w:rsidP="00EF4A07">
      <w:pPr>
        <w:ind w:firstLine="720"/>
        <w:jc w:val="both"/>
      </w:pPr>
    </w:p>
    <w:p w:rsidR="00EF4A07" w:rsidRPr="00CD6238" w:rsidRDefault="00EF4A07" w:rsidP="00EF4A07">
      <w:pPr>
        <w:ind w:left="720" w:hanging="720"/>
        <w:jc w:val="center"/>
        <w:rPr>
          <w:rFonts w:eastAsia="Times New Roman" w:cs="Times New Roman"/>
          <w:b/>
          <w:szCs w:val="24"/>
        </w:rPr>
      </w:pPr>
      <w:r w:rsidRPr="00CD6238">
        <w:rPr>
          <w:rFonts w:eastAsia="Times New Roman" w:cs="Times New Roman"/>
          <w:b/>
          <w:szCs w:val="24"/>
        </w:rPr>
        <w:lastRenderedPageBreak/>
        <w:t>References</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 xml:space="preserve">Elliott, L., Ream, G., McGinsky, E., &amp; Dunlap, E. (2012). The contribution of game genre and other use patterns to problem video game play among adult video gamers. </w:t>
      </w:r>
      <w:r w:rsidRPr="00EE714B">
        <w:rPr>
          <w:rFonts w:eastAsia="Times New Roman" w:cs="Times New Roman"/>
          <w:i/>
          <w:iCs/>
          <w:szCs w:val="24"/>
        </w:rPr>
        <w:t>International journal of mental health and addiction</w:t>
      </w:r>
      <w:r w:rsidRPr="00EE714B">
        <w:rPr>
          <w:rFonts w:eastAsia="Times New Roman" w:cs="Times New Roman"/>
          <w:szCs w:val="24"/>
        </w:rPr>
        <w:t xml:space="preserve">, </w:t>
      </w:r>
      <w:r w:rsidRPr="00EE714B">
        <w:rPr>
          <w:rFonts w:eastAsia="Times New Roman" w:cs="Times New Roman"/>
          <w:i/>
          <w:iCs/>
          <w:szCs w:val="24"/>
        </w:rPr>
        <w:t>10</w:t>
      </w:r>
      <w:r w:rsidRPr="00EE714B">
        <w:rPr>
          <w:rFonts w:eastAsia="Times New Roman" w:cs="Times New Roman"/>
          <w:szCs w:val="24"/>
        </w:rPr>
        <w:t>(6), 948-969.</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 xml:space="preserve">Griffiths, M. D., Davies, M. N., &amp; Chappell, D. (2004). Online computer gaming: a comparison of adolescent and adult gamers. </w:t>
      </w:r>
      <w:r w:rsidRPr="00EE714B">
        <w:rPr>
          <w:rFonts w:eastAsia="Times New Roman" w:cs="Times New Roman"/>
          <w:i/>
          <w:iCs/>
          <w:szCs w:val="24"/>
        </w:rPr>
        <w:t>Journal of adolescence</w:t>
      </w:r>
      <w:r w:rsidRPr="00EE714B">
        <w:rPr>
          <w:rFonts w:eastAsia="Times New Roman" w:cs="Times New Roman"/>
          <w:szCs w:val="24"/>
        </w:rPr>
        <w:t xml:space="preserve">, </w:t>
      </w:r>
      <w:r w:rsidRPr="00EE714B">
        <w:rPr>
          <w:rFonts w:eastAsia="Times New Roman" w:cs="Times New Roman"/>
          <w:i/>
          <w:iCs/>
          <w:szCs w:val="24"/>
        </w:rPr>
        <w:t>27</w:t>
      </w:r>
      <w:r w:rsidRPr="00EE714B">
        <w:rPr>
          <w:rFonts w:eastAsia="Times New Roman" w:cs="Times New Roman"/>
          <w:szCs w:val="24"/>
        </w:rPr>
        <w:t>(1), 87-96.</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 xml:space="preserve">Király, O., Nagygyörgy, K., Koronczai, B., Griffiths, M. D., &amp; Demetrovics, Z. (2015). Assessment of problematic internet use and online video gaming. </w:t>
      </w:r>
      <w:r w:rsidRPr="00EE714B">
        <w:rPr>
          <w:rFonts w:eastAsia="Times New Roman" w:cs="Times New Roman"/>
          <w:i/>
          <w:iCs/>
          <w:szCs w:val="24"/>
        </w:rPr>
        <w:t>Mental health in the digital age: Grave dangers, great promise</w:t>
      </w:r>
      <w:r w:rsidRPr="00EE714B">
        <w:rPr>
          <w:rFonts w:eastAsia="Times New Roman" w:cs="Times New Roman"/>
          <w:szCs w:val="24"/>
        </w:rPr>
        <w:t>, 46-68.</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Ko, C. H., Liu, G. C., Hsiao, S., Yen, J. Y., Yang, M. J., Lin, W. C</w:t>
      </w:r>
      <w:proofErr w:type="gramStart"/>
      <w:r w:rsidRPr="00EE714B">
        <w:rPr>
          <w:rFonts w:eastAsia="Times New Roman" w:cs="Times New Roman"/>
          <w:szCs w:val="24"/>
        </w:rPr>
        <w:t>., ...</w:t>
      </w:r>
      <w:proofErr w:type="gramEnd"/>
      <w:r w:rsidRPr="00EE714B">
        <w:rPr>
          <w:rFonts w:eastAsia="Times New Roman" w:cs="Times New Roman"/>
          <w:szCs w:val="24"/>
        </w:rPr>
        <w:t xml:space="preserve"> &amp; Chen, C. S. (2009). Brain activities associated with gaming urge of online gaming addiction. </w:t>
      </w:r>
      <w:r w:rsidRPr="00EE714B">
        <w:rPr>
          <w:rFonts w:eastAsia="Times New Roman" w:cs="Times New Roman"/>
          <w:i/>
          <w:iCs/>
          <w:szCs w:val="24"/>
        </w:rPr>
        <w:t>Journal of psychiatric research</w:t>
      </w:r>
      <w:r w:rsidRPr="00EE714B">
        <w:rPr>
          <w:rFonts w:eastAsia="Times New Roman" w:cs="Times New Roman"/>
          <w:szCs w:val="24"/>
        </w:rPr>
        <w:t xml:space="preserve">, </w:t>
      </w:r>
      <w:r w:rsidRPr="00EE714B">
        <w:rPr>
          <w:rFonts w:eastAsia="Times New Roman" w:cs="Times New Roman"/>
          <w:i/>
          <w:iCs/>
          <w:szCs w:val="24"/>
        </w:rPr>
        <w:t>43</w:t>
      </w:r>
      <w:r w:rsidRPr="00EE714B">
        <w:rPr>
          <w:rFonts w:eastAsia="Times New Roman" w:cs="Times New Roman"/>
          <w:szCs w:val="24"/>
        </w:rPr>
        <w:t>(7), 739-747.</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 xml:space="preserve">Lemmens, J. S., Valkenburg, P. M., &amp; Peter, J. (2011). Psychosocial causes and consequences of pathological gaming. </w:t>
      </w:r>
      <w:r w:rsidRPr="00EE714B">
        <w:rPr>
          <w:rFonts w:eastAsia="Times New Roman" w:cs="Times New Roman"/>
          <w:i/>
          <w:iCs/>
          <w:szCs w:val="24"/>
        </w:rPr>
        <w:t>Computers in Human Behavior</w:t>
      </w:r>
      <w:r w:rsidRPr="00EE714B">
        <w:rPr>
          <w:rFonts w:eastAsia="Times New Roman" w:cs="Times New Roman"/>
          <w:szCs w:val="24"/>
        </w:rPr>
        <w:t xml:space="preserve">, </w:t>
      </w:r>
      <w:r w:rsidRPr="00EE714B">
        <w:rPr>
          <w:rFonts w:eastAsia="Times New Roman" w:cs="Times New Roman"/>
          <w:i/>
          <w:iCs/>
          <w:szCs w:val="24"/>
        </w:rPr>
        <w:t>27</w:t>
      </w:r>
      <w:r w:rsidRPr="00EE714B">
        <w:rPr>
          <w:rFonts w:eastAsia="Times New Roman" w:cs="Times New Roman"/>
          <w:szCs w:val="24"/>
        </w:rPr>
        <w:t>(1), 144-152.</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 xml:space="preserve">Ng, B. D., &amp; </w:t>
      </w:r>
      <w:proofErr w:type="spellStart"/>
      <w:r w:rsidRPr="00EE714B">
        <w:rPr>
          <w:rFonts w:eastAsia="Times New Roman" w:cs="Times New Roman"/>
          <w:szCs w:val="24"/>
        </w:rPr>
        <w:t>Wiemer</w:t>
      </w:r>
      <w:proofErr w:type="spellEnd"/>
      <w:r w:rsidRPr="00EE714B">
        <w:rPr>
          <w:rFonts w:eastAsia="Times New Roman" w:cs="Times New Roman"/>
          <w:szCs w:val="24"/>
        </w:rPr>
        <w:t xml:space="preserve">-Hastings, P. (2005). Addiction to the internet and online gaming. </w:t>
      </w:r>
      <w:r w:rsidRPr="00EE714B">
        <w:rPr>
          <w:rFonts w:eastAsia="Times New Roman" w:cs="Times New Roman"/>
          <w:i/>
          <w:iCs/>
          <w:szCs w:val="24"/>
        </w:rPr>
        <w:t>Cyberpsychology &amp; behavior</w:t>
      </w:r>
      <w:r w:rsidRPr="00EE714B">
        <w:rPr>
          <w:rFonts w:eastAsia="Times New Roman" w:cs="Times New Roman"/>
          <w:szCs w:val="24"/>
        </w:rPr>
        <w:t xml:space="preserve">, </w:t>
      </w:r>
      <w:r w:rsidRPr="00EE714B">
        <w:rPr>
          <w:rFonts w:eastAsia="Times New Roman" w:cs="Times New Roman"/>
          <w:i/>
          <w:iCs/>
          <w:szCs w:val="24"/>
        </w:rPr>
        <w:t>8</w:t>
      </w:r>
      <w:r w:rsidRPr="00EE714B">
        <w:rPr>
          <w:rFonts w:eastAsia="Times New Roman" w:cs="Times New Roman"/>
          <w:szCs w:val="24"/>
        </w:rPr>
        <w:t>(2), 110-113.</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 xml:space="preserve">Spekman, M. L., Konijn, E. A., Roelofsma, P. H., &amp; Griffiths, M. D. (2013). Gaming addiction, definition and measurement: A large-scale empirical study. </w:t>
      </w:r>
      <w:r w:rsidRPr="00EE714B">
        <w:rPr>
          <w:rFonts w:eastAsia="Times New Roman" w:cs="Times New Roman"/>
          <w:i/>
          <w:iCs/>
          <w:szCs w:val="24"/>
        </w:rPr>
        <w:t>Computers in Human Behavior</w:t>
      </w:r>
      <w:r w:rsidRPr="00EE714B">
        <w:rPr>
          <w:rFonts w:eastAsia="Times New Roman" w:cs="Times New Roman"/>
          <w:szCs w:val="24"/>
        </w:rPr>
        <w:t xml:space="preserve">, </w:t>
      </w:r>
      <w:r w:rsidRPr="00EE714B">
        <w:rPr>
          <w:rFonts w:eastAsia="Times New Roman" w:cs="Times New Roman"/>
          <w:i/>
          <w:iCs/>
          <w:szCs w:val="24"/>
        </w:rPr>
        <w:t>29</w:t>
      </w:r>
      <w:r w:rsidRPr="00EE714B">
        <w:rPr>
          <w:rFonts w:eastAsia="Times New Roman" w:cs="Times New Roman"/>
          <w:szCs w:val="24"/>
        </w:rPr>
        <w:t>(6), 2150-2155.</w:t>
      </w:r>
    </w:p>
    <w:p w:rsidR="00EF4A07" w:rsidRPr="00EE714B" w:rsidRDefault="00EF4A07" w:rsidP="00EF4A07">
      <w:pPr>
        <w:ind w:left="720" w:hanging="720"/>
        <w:jc w:val="both"/>
        <w:rPr>
          <w:rFonts w:eastAsia="Times New Roman" w:cs="Times New Roman"/>
          <w:szCs w:val="24"/>
        </w:rPr>
      </w:pPr>
      <w:r w:rsidRPr="00EE714B">
        <w:rPr>
          <w:rFonts w:eastAsia="Times New Roman" w:cs="Times New Roman"/>
          <w:szCs w:val="24"/>
        </w:rPr>
        <w:t xml:space="preserve">Thorne, S. L., Black, R. W., &amp; Sykes, J. M. (2009). Second language use, socialization, and learning in Internet interest communities and online gaming. </w:t>
      </w:r>
      <w:r w:rsidRPr="00EE714B">
        <w:rPr>
          <w:rFonts w:eastAsia="Times New Roman" w:cs="Times New Roman"/>
          <w:i/>
          <w:iCs/>
          <w:szCs w:val="24"/>
        </w:rPr>
        <w:t>The modern language journal</w:t>
      </w:r>
      <w:r w:rsidRPr="00EE714B">
        <w:rPr>
          <w:rFonts w:eastAsia="Times New Roman" w:cs="Times New Roman"/>
          <w:szCs w:val="24"/>
        </w:rPr>
        <w:t xml:space="preserve">, </w:t>
      </w:r>
      <w:r w:rsidRPr="00EE714B">
        <w:rPr>
          <w:rFonts w:eastAsia="Times New Roman" w:cs="Times New Roman"/>
          <w:i/>
          <w:iCs/>
          <w:szCs w:val="24"/>
        </w:rPr>
        <w:t>93</w:t>
      </w:r>
      <w:r w:rsidRPr="00EE714B">
        <w:rPr>
          <w:rFonts w:eastAsia="Times New Roman" w:cs="Times New Roman"/>
          <w:szCs w:val="24"/>
        </w:rPr>
        <w:t>(s1), 802-821.</w:t>
      </w:r>
    </w:p>
    <w:p w:rsidR="00EF4A07" w:rsidRPr="00EF4A07" w:rsidRDefault="00EF4A07" w:rsidP="00EF4A07">
      <w:pPr>
        <w:ind w:firstLine="720"/>
        <w:jc w:val="both"/>
      </w:pPr>
    </w:p>
    <w:sectPr w:rsidR="00EF4A07" w:rsidRPr="00EF4A07" w:rsidSect="00EF4A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A71" w:rsidRDefault="000A0A71" w:rsidP="00EF4A07">
      <w:pPr>
        <w:spacing w:line="240" w:lineRule="auto"/>
      </w:pPr>
      <w:r>
        <w:separator/>
      </w:r>
    </w:p>
  </w:endnote>
  <w:endnote w:type="continuationSeparator" w:id="0">
    <w:p w:rsidR="000A0A71" w:rsidRDefault="000A0A71" w:rsidP="00EF4A0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A71" w:rsidRDefault="000A0A71" w:rsidP="00EF4A07">
      <w:pPr>
        <w:spacing w:line="240" w:lineRule="auto"/>
      </w:pPr>
      <w:r>
        <w:separator/>
      </w:r>
    </w:p>
  </w:footnote>
  <w:footnote w:type="continuationSeparator" w:id="0">
    <w:p w:rsidR="000A0A71" w:rsidRDefault="000A0A71" w:rsidP="00EF4A0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6381942"/>
      <w:docPartObj>
        <w:docPartGallery w:val="Page Numbers (Top of Page)"/>
        <w:docPartUnique/>
      </w:docPartObj>
    </w:sdtPr>
    <w:sdtEndPr>
      <w:rPr>
        <w:noProof/>
      </w:rPr>
    </w:sdtEndPr>
    <w:sdtContent>
      <w:p w:rsidR="00EF4A07" w:rsidRPr="00EF4A07" w:rsidRDefault="00EF4A07" w:rsidP="00EF4A07">
        <w:pPr>
          <w:tabs>
            <w:tab w:val="left" w:pos="7800"/>
          </w:tabs>
        </w:pPr>
        <w:r w:rsidRPr="00EF4A07">
          <w:t>EFFECTS OF ONLINE GAMING ON YOUNG PEOPLE</w:t>
        </w:r>
        <w:r w:rsidRPr="00EF4A07">
          <w:tab/>
        </w:r>
        <w:r w:rsidRPr="00EF4A07">
          <w:tab/>
        </w:r>
        <w:r w:rsidRPr="00EF4A07">
          <w:tab/>
          <w:t xml:space="preserve">     </w:t>
        </w:r>
        <w:r w:rsidR="00DE138E" w:rsidRPr="00EF4A07">
          <w:fldChar w:fldCharType="begin"/>
        </w:r>
        <w:r w:rsidRPr="00EF4A07">
          <w:instrText xml:space="preserve"> PAGE   \* MERGEFORMAT </w:instrText>
        </w:r>
        <w:r w:rsidR="00DE138E" w:rsidRPr="00EF4A07">
          <w:fldChar w:fldCharType="separate"/>
        </w:r>
        <w:r w:rsidR="004D35C6">
          <w:rPr>
            <w:noProof/>
          </w:rPr>
          <w:t>4</w:t>
        </w:r>
        <w:r w:rsidR="00DE138E" w:rsidRPr="00EF4A07">
          <w:rPr>
            <w:noProof/>
          </w:rPr>
          <w:fldChar w:fldCharType="end"/>
        </w:r>
      </w:p>
    </w:sdtContent>
  </w:sdt>
  <w:p w:rsidR="00EF4A07" w:rsidRPr="00EF4A07" w:rsidRDefault="00EF4A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A07" w:rsidRPr="00EF4A07" w:rsidRDefault="00EF4A07" w:rsidP="00EF4A07">
    <w:pPr>
      <w:tabs>
        <w:tab w:val="left" w:pos="7800"/>
      </w:tabs>
    </w:pPr>
    <w:r w:rsidRPr="00EF4A07">
      <w:t xml:space="preserve">Running </w:t>
    </w:r>
    <w:r>
      <w:t>Head: Effects of Online Gaming o</w:t>
    </w:r>
    <w:r w:rsidRPr="00EF4A07">
      <w:t>n Young People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7D29"/>
    <w:rsid w:val="00067F51"/>
    <w:rsid w:val="00094AF2"/>
    <w:rsid w:val="000A0A71"/>
    <w:rsid w:val="000D11C0"/>
    <w:rsid w:val="0028327B"/>
    <w:rsid w:val="002B5CCD"/>
    <w:rsid w:val="003D7D29"/>
    <w:rsid w:val="004D35C6"/>
    <w:rsid w:val="0074476A"/>
    <w:rsid w:val="007C1883"/>
    <w:rsid w:val="00A21165"/>
    <w:rsid w:val="00AD30DE"/>
    <w:rsid w:val="00B11535"/>
    <w:rsid w:val="00B46F96"/>
    <w:rsid w:val="00B522E7"/>
    <w:rsid w:val="00D91412"/>
    <w:rsid w:val="00DE138E"/>
    <w:rsid w:val="00E0371F"/>
    <w:rsid w:val="00EE7504"/>
    <w:rsid w:val="00EF0AC7"/>
    <w:rsid w:val="00EF4A07"/>
    <w:rsid w:val="00F9268F"/>
    <w:rsid w:val="00FC29C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B46F96"/>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B46F96"/>
    <w:rPr>
      <w:color w:val="0000FF"/>
      <w:u w:val="single"/>
    </w:rPr>
  </w:style>
  <w:style w:type="paragraph" w:customStyle="1" w:styleId="intro">
    <w:name w:val="intro"/>
    <w:basedOn w:val="Normal"/>
    <w:rsid w:val="00F9268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EF4A07"/>
    <w:pPr>
      <w:tabs>
        <w:tab w:val="center" w:pos="4680"/>
        <w:tab w:val="right" w:pos="9360"/>
      </w:tabs>
      <w:spacing w:line="240" w:lineRule="auto"/>
    </w:pPr>
  </w:style>
  <w:style w:type="character" w:customStyle="1" w:styleId="HeaderChar">
    <w:name w:val="Header Char"/>
    <w:basedOn w:val="DefaultParagraphFont"/>
    <w:link w:val="Header"/>
    <w:uiPriority w:val="99"/>
    <w:rsid w:val="00EF4A07"/>
    <w:rPr>
      <w:rFonts w:ascii="Times New Roman" w:hAnsi="Times New Roman"/>
      <w:sz w:val="24"/>
    </w:rPr>
  </w:style>
  <w:style w:type="paragraph" w:styleId="Footer">
    <w:name w:val="footer"/>
    <w:basedOn w:val="Normal"/>
    <w:link w:val="FooterChar"/>
    <w:uiPriority w:val="99"/>
    <w:unhideWhenUsed/>
    <w:rsid w:val="00EF4A07"/>
    <w:pPr>
      <w:tabs>
        <w:tab w:val="center" w:pos="4680"/>
        <w:tab w:val="right" w:pos="9360"/>
      </w:tabs>
      <w:spacing w:line="240" w:lineRule="auto"/>
    </w:pPr>
  </w:style>
  <w:style w:type="character" w:customStyle="1" w:styleId="FooterChar">
    <w:name w:val="Footer Char"/>
    <w:basedOn w:val="DefaultParagraphFont"/>
    <w:link w:val="Footer"/>
    <w:uiPriority w:val="99"/>
    <w:rsid w:val="00EF4A0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B46F96"/>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B46F96"/>
    <w:rPr>
      <w:color w:val="0000FF"/>
      <w:u w:val="single"/>
    </w:rPr>
  </w:style>
  <w:style w:type="paragraph" w:customStyle="1" w:styleId="intro">
    <w:name w:val="intro"/>
    <w:basedOn w:val="Normal"/>
    <w:rsid w:val="00F9268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EF4A07"/>
    <w:pPr>
      <w:tabs>
        <w:tab w:val="center" w:pos="4680"/>
        <w:tab w:val="right" w:pos="9360"/>
      </w:tabs>
      <w:spacing w:line="240" w:lineRule="auto"/>
    </w:pPr>
  </w:style>
  <w:style w:type="character" w:customStyle="1" w:styleId="HeaderChar">
    <w:name w:val="Header Char"/>
    <w:basedOn w:val="DefaultParagraphFont"/>
    <w:link w:val="Header"/>
    <w:uiPriority w:val="99"/>
    <w:rsid w:val="00EF4A07"/>
    <w:rPr>
      <w:rFonts w:ascii="Times New Roman" w:hAnsi="Times New Roman"/>
      <w:sz w:val="24"/>
    </w:rPr>
  </w:style>
  <w:style w:type="paragraph" w:styleId="Footer">
    <w:name w:val="footer"/>
    <w:basedOn w:val="Normal"/>
    <w:link w:val="FooterChar"/>
    <w:uiPriority w:val="99"/>
    <w:unhideWhenUsed/>
    <w:rsid w:val="00EF4A07"/>
    <w:pPr>
      <w:tabs>
        <w:tab w:val="center" w:pos="4680"/>
        <w:tab w:val="right" w:pos="9360"/>
      </w:tabs>
      <w:spacing w:line="240" w:lineRule="auto"/>
    </w:pPr>
  </w:style>
  <w:style w:type="character" w:customStyle="1" w:styleId="FooterChar">
    <w:name w:val="Footer Char"/>
    <w:basedOn w:val="DefaultParagraphFont"/>
    <w:link w:val="Footer"/>
    <w:uiPriority w:val="99"/>
    <w:rsid w:val="00EF4A07"/>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771439749">
      <w:bodyDiv w:val="1"/>
      <w:marLeft w:val="0"/>
      <w:marRight w:val="0"/>
      <w:marTop w:val="0"/>
      <w:marBottom w:val="0"/>
      <w:divBdr>
        <w:top w:val="none" w:sz="0" w:space="0" w:color="auto"/>
        <w:left w:val="none" w:sz="0" w:space="0" w:color="auto"/>
        <w:bottom w:val="none" w:sz="0" w:space="0" w:color="auto"/>
        <w:right w:val="none" w:sz="0" w:space="0" w:color="auto"/>
      </w:divBdr>
    </w:div>
    <w:div w:id="196742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1594</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2017-12-10T03:41:00Z</dcterms:created>
  <dcterms:modified xsi:type="dcterms:W3CDTF">2017-12-10T03:41:00Z</dcterms:modified>
</cp:coreProperties>
</file>